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74" w:rsidRDefault="003A471E">
      <w:pPr>
        <w:jc w:val="center"/>
        <w:rPr>
          <w:rFonts w:ascii="微软雅黑" w:eastAsia="微软雅黑" w:hAnsi="微软雅黑"/>
          <w:bCs/>
          <w:sz w:val="28"/>
          <w:szCs w:val="36"/>
        </w:rPr>
      </w:pPr>
      <w:r w:rsidRPr="000B1E73">
        <w:rPr>
          <w:rFonts w:ascii="微软雅黑" w:eastAsia="微软雅黑" w:hAnsi="微软雅黑" w:hint="eastAsia"/>
          <w:bCs/>
          <w:sz w:val="28"/>
          <w:szCs w:val="36"/>
        </w:rPr>
        <w:t>横向</w:t>
      </w:r>
      <w:r w:rsidR="00B87C2F" w:rsidRPr="000B1E73">
        <w:rPr>
          <w:rFonts w:ascii="微软雅黑" w:eastAsia="微软雅黑" w:hAnsi="微软雅黑" w:hint="eastAsia"/>
          <w:bCs/>
          <w:sz w:val="28"/>
          <w:szCs w:val="36"/>
        </w:rPr>
        <w:t>项目办理流程</w:t>
      </w:r>
    </w:p>
    <w:p w:rsidR="00222D80" w:rsidRDefault="00222D80">
      <w:pPr>
        <w:jc w:val="center"/>
        <w:rPr>
          <w:rFonts w:ascii="微软雅黑" w:eastAsia="微软雅黑" w:hAnsi="微软雅黑"/>
          <w:bCs/>
          <w:sz w:val="28"/>
          <w:szCs w:val="36"/>
        </w:rPr>
      </w:pPr>
    </w:p>
    <w:p w:rsidR="00824074" w:rsidRPr="001C429C" w:rsidRDefault="00096EA4" w:rsidP="00096EA4">
      <w:pPr>
        <w:jc w:val="left"/>
        <w:rPr>
          <w:rFonts w:ascii="微软雅黑" w:eastAsia="微软雅黑" w:hAnsi="微软雅黑"/>
          <w:bCs/>
          <w:sz w:val="28"/>
          <w:szCs w:val="36"/>
        </w:rPr>
      </w:pPr>
      <w:r>
        <w:object w:dxaOrig="8654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5pt;height:337.7pt" o:ole="">
            <v:imagedata r:id="rId8" o:title=""/>
          </v:shape>
          <o:OLEObject Type="Embed" ProgID="Visio.Drawing.11" ShapeID="_x0000_i1025" DrawAspect="Content" ObjectID="_1621075803" r:id="rId9"/>
        </w:object>
      </w:r>
    </w:p>
    <w:p w:rsidR="00222D80" w:rsidRDefault="006C4CE3" w:rsidP="000B1E73">
      <w:pPr>
        <w:ind w:firstLineChars="199" w:firstLine="557"/>
        <w:rPr>
          <w:rFonts w:ascii="微软雅黑" w:eastAsia="微软雅黑" w:hAnsi="微软雅黑"/>
          <w:bCs/>
          <w:sz w:val="28"/>
          <w:szCs w:val="28"/>
        </w:rPr>
      </w:pPr>
      <w:r w:rsidRPr="000B1E73">
        <w:rPr>
          <w:rFonts w:ascii="微软雅黑" w:eastAsia="微软雅黑" w:hAnsi="微软雅黑" w:hint="eastAsia"/>
          <w:bCs/>
          <w:sz w:val="28"/>
          <w:szCs w:val="28"/>
        </w:rPr>
        <w:t>说明：</w:t>
      </w:r>
    </w:p>
    <w:p w:rsidR="00D03932" w:rsidRPr="000B1E73" w:rsidRDefault="006C4CE3" w:rsidP="000B1E73">
      <w:pPr>
        <w:ind w:firstLineChars="199" w:firstLine="557"/>
        <w:rPr>
          <w:rFonts w:ascii="微软雅黑" w:eastAsia="微软雅黑" w:hAnsi="微软雅黑"/>
          <w:bCs/>
          <w:sz w:val="28"/>
          <w:szCs w:val="28"/>
        </w:rPr>
      </w:pPr>
      <w:r w:rsidRPr="000B1E73">
        <w:rPr>
          <w:rFonts w:ascii="微软雅黑" w:eastAsia="微软雅黑" w:hAnsi="微软雅黑" w:hint="eastAsia"/>
          <w:bCs/>
          <w:sz w:val="28"/>
          <w:szCs w:val="28"/>
        </w:rPr>
        <w:t>1.办理纸质合同之前一定要先在</w:t>
      </w:r>
      <w:r w:rsidRPr="00222D80">
        <w:rPr>
          <w:rFonts w:ascii="微软雅黑" w:eastAsia="微软雅黑" w:hAnsi="微软雅黑" w:hint="eastAsia"/>
          <w:bCs/>
          <w:color w:val="FF0000"/>
          <w:sz w:val="28"/>
          <w:szCs w:val="28"/>
        </w:rPr>
        <w:t>网上立项</w:t>
      </w:r>
      <w:r w:rsidRPr="000B1E73">
        <w:rPr>
          <w:rFonts w:ascii="微软雅黑" w:eastAsia="微软雅黑" w:hAnsi="微软雅黑" w:hint="eastAsia"/>
          <w:bCs/>
          <w:sz w:val="28"/>
          <w:szCs w:val="28"/>
        </w:rPr>
        <w:t>并由学院审核通过，否则科研院不予办理。</w:t>
      </w:r>
    </w:p>
    <w:p w:rsidR="006C4CE3" w:rsidRDefault="006C4CE3" w:rsidP="000B1E73">
      <w:pPr>
        <w:ind w:firstLineChars="199" w:firstLine="557"/>
        <w:rPr>
          <w:rFonts w:ascii="微软雅黑" w:eastAsia="微软雅黑" w:hAnsi="微软雅黑" w:hint="eastAsia"/>
          <w:bCs/>
          <w:sz w:val="28"/>
          <w:szCs w:val="28"/>
        </w:rPr>
      </w:pPr>
      <w:r w:rsidRPr="000B1E73">
        <w:rPr>
          <w:rFonts w:ascii="微软雅黑" w:eastAsia="微软雅黑" w:hAnsi="微软雅黑" w:hint="eastAsia"/>
          <w:bCs/>
          <w:sz w:val="28"/>
          <w:szCs w:val="28"/>
        </w:rPr>
        <w:t>2.从</w:t>
      </w:r>
      <w:r w:rsidRPr="009F4B20">
        <w:rPr>
          <w:rFonts w:ascii="微软雅黑" w:eastAsia="微软雅黑" w:hAnsi="微软雅黑" w:hint="eastAsia"/>
          <w:bCs/>
          <w:color w:val="FF0000"/>
          <w:sz w:val="28"/>
          <w:szCs w:val="28"/>
        </w:rPr>
        <w:t>2019年1月1日</w:t>
      </w:r>
      <w:r w:rsidRPr="000B1E73">
        <w:rPr>
          <w:rFonts w:ascii="微软雅黑" w:eastAsia="微软雅黑" w:hAnsi="微软雅黑" w:hint="eastAsia"/>
          <w:bCs/>
          <w:sz w:val="28"/>
          <w:szCs w:val="28"/>
        </w:rPr>
        <w:t>之后签订的横向合同必须在应用技术院进行纸质合同的</w:t>
      </w:r>
      <w:r w:rsidR="00D03932" w:rsidRPr="000B1E73">
        <w:rPr>
          <w:rFonts w:ascii="微软雅黑" w:eastAsia="微软雅黑" w:hAnsi="微软雅黑" w:hint="eastAsia"/>
          <w:bCs/>
          <w:sz w:val="28"/>
          <w:szCs w:val="28"/>
        </w:rPr>
        <w:t>归</w:t>
      </w:r>
      <w:r w:rsidRPr="000B1E73">
        <w:rPr>
          <w:rFonts w:ascii="微软雅黑" w:eastAsia="微软雅黑" w:hAnsi="微软雅黑" w:hint="eastAsia"/>
          <w:bCs/>
          <w:sz w:val="28"/>
          <w:szCs w:val="28"/>
        </w:rPr>
        <w:t>档才可以办理经费入账、切块等相关业务。</w:t>
      </w:r>
    </w:p>
    <w:p w:rsidR="00E162FE" w:rsidRPr="000B1E73" w:rsidRDefault="00E162FE" w:rsidP="000B1E73">
      <w:pPr>
        <w:ind w:firstLineChars="199" w:firstLine="557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3.归档的合同由科研院统一扫描成电子档保存。</w:t>
      </w:r>
    </w:p>
    <w:sectPr w:rsidR="00E162FE" w:rsidRPr="000B1E73" w:rsidSect="00824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4E" w:rsidRDefault="00AD684E" w:rsidP="00D52CE7">
      <w:r>
        <w:separator/>
      </w:r>
    </w:p>
  </w:endnote>
  <w:endnote w:type="continuationSeparator" w:id="1">
    <w:p w:rsidR="00AD684E" w:rsidRDefault="00AD684E" w:rsidP="00D5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4E" w:rsidRDefault="00AD684E" w:rsidP="00D52CE7">
      <w:r>
        <w:separator/>
      </w:r>
    </w:p>
  </w:footnote>
  <w:footnote w:type="continuationSeparator" w:id="1">
    <w:p w:rsidR="00AD684E" w:rsidRDefault="00AD684E" w:rsidP="00D52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CFB"/>
    <w:multiLevelType w:val="hybridMultilevel"/>
    <w:tmpl w:val="29562DB6"/>
    <w:lvl w:ilvl="0" w:tplc="8B409D18">
      <w:start w:val="1"/>
      <w:numFmt w:val="japaneseCounting"/>
      <w:lvlText w:val="%1、"/>
      <w:lvlJc w:val="left"/>
      <w:pPr>
        <w:ind w:left="141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47636A"/>
    <w:multiLevelType w:val="hybridMultilevel"/>
    <w:tmpl w:val="9A44C218"/>
    <w:lvl w:ilvl="0" w:tplc="2B969A8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346A81"/>
    <w:rsid w:val="00096EA4"/>
    <w:rsid w:val="000B1E73"/>
    <w:rsid w:val="000E3555"/>
    <w:rsid w:val="001179B2"/>
    <w:rsid w:val="00194856"/>
    <w:rsid w:val="001C429C"/>
    <w:rsid w:val="00222D80"/>
    <w:rsid w:val="003A471E"/>
    <w:rsid w:val="003D534E"/>
    <w:rsid w:val="005D65DB"/>
    <w:rsid w:val="006C4CE3"/>
    <w:rsid w:val="00824074"/>
    <w:rsid w:val="008A73F9"/>
    <w:rsid w:val="009F4B20"/>
    <w:rsid w:val="00A074F9"/>
    <w:rsid w:val="00A64121"/>
    <w:rsid w:val="00AD684E"/>
    <w:rsid w:val="00B87C2F"/>
    <w:rsid w:val="00BF7128"/>
    <w:rsid w:val="00D03932"/>
    <w:rsid w:val="00D52CE7"/>
    <w:rsid w:val="00E162FE"/>
    <w:rsid w:val="00EA3F13"/>
    <w:rsid w:val="09346A81"/>
    <w:rsid w:val="11D4689B"/>
    <w:rsid w:val="4FED667B"/>
    <w:rsid w:val="69B00C93"/>
    <w:rsid w:val="7EEB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52CE7"/>
    <w:rPr>
      <w:sz w:val="18"/>
      <w:szCs w:val="18"/>
    </w:rPr>
  </w:style>
  <w:style w:type="character" w:customStyle="1" w:styleId="Char">
    <w:name w:val="批注框文本 Char"/>
    <w:basedOn w:val="a0"/>
    <w:link w:val="a3"/>
    <w:rsid w:val="00D52CE7"/>
    <w:rPr>
      <w:kern w:val="2"/>
      <w:sz w:val="18"/>
      <w:szCs w:val="18"/>
    </w:rPr>
  </w:style>
  <w:style w:type="paragraph" w:styleId="a4">
    <w:name w:val="header"/>
    <w:basedOn w:val="a"/>
    <w:link w:val="Char0"/>
    <w:rsid w:val="00D5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2CE7"/>
    <w:rPr>
      <w:kern w:val="2"/>
      <w:sz w:val="18"/>
      <w:szCs w:val="18"/>
    </w:rPr>
  </w:style>
  <w:style w:type="paragraph" w:styleId="a5">
    <w:name w:val="footer"/>
    <w:basedOn w:val="a"/>
    <w:link w:val="Char1"/>
    <w:rsid w:val="00D5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52CE7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52C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！！！！</dc:creator>
  <cp:lastModifiedBy>lzy</cp:lastModifiedBy>
  <cp:revision>15</cp:revision>
  <dcterms:created xsi:type="dcterms:W3CDTF">2019-05-30T02:59:00Z</dcterms:created>
  <dcterms:modified xsi:type="dcterms:W3CDTF">2019-06-03T06:04:00Z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